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BE5" w:rsidRDefault="00A07BE5" w:rsidP="0099114A">
      <w:pPr>
        <w:ind w:firstLine="720"/>
        <w:rPr>
          <w:b/>
          <w:bCs/>
        </w:rPr>
      </w:pPr>
      <w:r>
        <w:rPr>
          <w:b/>
          <w:bCs/>
        </w:rPr>
        <w:t>“Erosion” by EJ Pratt</w:t>
      </w:r>
    </w:p>
    <w:p w:rsidR="00591E90" w:rsidRPr="00591E90" w:rsidRDefault="00591E90" w:rsidP="00591E90">
      <w:r w:rsidRPr="00591E90">
        <w:rPr>
          <w:b/>
          <w:bCs/>
        </w:rPr>
        <w:t>It took the sea a thousand years</w:t>
      </w:r>
      <w:r w:rsidRPr="00591E90">
        <w:t xml:space="preserve"> </w:t>
      </w:r>
      <w:r w:rsidRPr="00591E90">
        <w:br/>
      </w:r>
      <w:r w:rsidRPr="00591E90">
        <w:rPr>
          <w:b/>
          <w:bCs/>
        </w:rPr>
        <w:t>A thousand years to trace</w:t>
      </w:r>
      <w:r w:rsidRPr="00591E90">
        <w:t xml:space="preserve"> </w:t>
      </w:r>
      <w:r w:rsidRPr="00591E90">
        <w:br/>
      </w:r>
      <w:proofErr w:type="gramStart"/>
      <w:r w:rsidRPr="00591E90">
        <w:rPr>
          <w:b/>
          <w:bCs/>
        </w:rPr>
        <w:t>The</w:t>
      </w:r>
      <w:proofErr w:type="gramEnd"/>
      <w:r w:rsidRPr="00591E90">
        <w:rPr>
          <w:b/>
          <w:bCs/>
        </w:rPr>
        <w:t xml:space="preserve"> granite features of this cliff,</w:t>
      </w:r>
      <w:r w:rsidRPr="00591E90">
        <w:t xml:space="preserve"> </w:t>
      </w:r>
      <w:r w:rsidRPr="00591E90">
        <w:br/>
      </w:r>
      <w:r w:rsidRPr="00591E90">
        <w:rPr>
          <w:b/>
          <w:bCs/>
        </w:rPr>
        <w:t>In crag and scarp and base</w:t>
      </w:r>
      <w:r w:rsidRPr="00591E90">
        <w:t xml:space="preserve"> </w:t>
      </w:r>
      <w:r w:rsidRPr="00591E90">
        <w:br/>
      </w:r>
      <w:r w:rsidRPr="00591E90">
        <w:rPr>
          <w:b/>
          <w:bCs/>
        </w:rPr>
        <w:t>It took the sea an hour one night,</w:t>
      </w:r>
      <w:r w:rsidRPr="00591E90">
        <w:t xml:space="preserve"> </w:t>
      </w:r>
      <w:r w:rsidRPr="00591E90">
        <w:br/>
      </w:r>
      <w:r w:rsidRPr="00591E90">
        <w:rPr>
          <w:b/>
          <w:bCs/>
        </w:rPr>
        <w:t>An hour of storm to place</w:t>
      </w:r>
      <w:r w:rsidRPr="00591E90">
        <w:t xml:space="preserve"> </w:t>
      </w:r>
      <w:r w:rsidRPr="00591E90">
        <w:br/>
      </w:r>
      <w:r w:rsidRPr="00591E90">
        <w:rPr>
          <w:b/>
          <w:bCs/>
        </w:rPr>
        <w:t>The sculpture of those granite seams,</w:t>
      </w:r>
      <w:r w:rsidRPr="00591E90">
        <w:t xml:space="preserve"> </w:t>
      </w:r>
      <w:r w:rsidRPr="00591E90">
        <w:br/>
      </w:r>
      <w:r w:rsidRPr="00591E90">
        <w:rPr>
          <w:b/>
          <w:bCs/>
        </w:rPr>
        <w:t>Upon a woman's face</w:t>
      </w:r>
    </w:p>
    <w:p w:rsidR="00731F5D" w:rsidRPr="007120DF" w:rsidRDefault="007120DF">
      <w:r>
        <w:rPr>
          <w:bCs/>
        </w:rPr>
        <w:t>(</w:t>
      </w:r>
      <w:r w:rsidRPr="007120DF">
        <w:rPr>
          <w:bCs/>
        </w:rPr>
        <w:t>For centuries, many Newfoundlanders have battled with the sea for their livelihood.  Unfortunately, the sea has sometimes won the battle</w:t>
      </w:r>
      <w:r>
        <w:rPr>
          <w:bCs/>
        </w:rPr>
        <w:t>.)</w:t>
      </w:r>
    </w:p>
    <w:p w:rsidR="00591E90" w:rsidRPr="00591E90" w:rsidRDefault="00A07BE5" w:rsidP="00591E90">
      <w:pPr>
        <w:rPr>
          <w:b/>
          <w:bCs/>
        </w:rPr>
      </w:pPr>
      <w:r>
        <w:rPr>
          <w:b/>
          <w:bCs/>
        </w:rPr>
        <w:t>“</w:t>
      </w:r>
      <w:r w:rsidR="00591E90" w:rsidRPr="00591E90">
        <w:rPr>
          <w:b/>
          <w:bCs/>
        </w:rPr>
        <w:t>DO NOT GO GENTLE INTO THAT GOOD NIGHT</w:t>
      </w:r>
      <w:r>
        <w:rPr>
          <w:b/>
          <w:bCs/>
        </w:rPr>
        <w:t>” by Dylan Thomas</w:t>
      </w:r>
    </w:p>
    <w:p w:rsidR="00591E90" w:rsidRPr="00591E90" w:rsidRDefault="00591E90" w:rsidP="00591E90">
      <w:r w:rsidRPr="00591E90">
        <w:rPr>
          <w:b/>
          <w:bCs/>
        </w:rPr>
        <w:t xml:space="preserve">Do not go gentle into that good night, </w:t>
      </w:r>
      <w:r w:rsidRPr="00591E90">
        <w:rPr>
          <w:b/>
          <w:bCs/>
        </w:rPr>
        <w:br/>
        <w:t xml:space="preserve">Old age should burn and rage at close of day; </w:t>
      </w:r>
      <w:r w:rsidRPr="00591E90">
        <w:rPr>
          <w:b/>
          <w:bCs/>
        </w:rPr>
        <w:br/>
        <w:t xml:space="preserve">Rage, rage against the dying of the light. </w:t>
      </w:r>
    </w:p>
    <w:p w:rsidR="00591E90" w:rsidRPr="00591E90" w:rsidRDefault="00591E90" w:rsidP="00591E90">
      <w:r w:rsidRPr="00591E90">
        <w:rPr>
          <w:b/>
          <w:bCs/>
        </w:rPr>
        <w:t xml:space="preserve">Though wise men at their end know dark is right, </w:t>
      </w:r>
      <w:r w:rsidRPr="00591E90">
        <w:rPr>
          <w:b/>
          <w:bCs/>
        </w:rPr>
        <w:br/>
      </w:r>
      <w:proofErr w:type="gramStart"/>
      <w:r w:rsidRPr="00591E90">
        <w:rPr>
          <w:b/>
          <w:bCs/>
        </w:rPr>
        <w:t>Because</w:t>
      </w:r>
      <w:proofErr w:type="gramEnd"/>
      <w:r w:rsidRPr="00591E90">
        <w:rPr>
          <w:b/>
          <w:bCs/>
        </w:rPr>
        <w:t xml:space="preserve"> their words had forked no lightning they </w:t>
      </w:r>
      <w:r w:rsidRPr="00591E90">
        <w:rPr>
          <w:b/>
          <w:bCs/>
        </w:rPr>
        <w:br/>
        <w:t xml:space="preserve">Do not go gentle into that good night. </w:t>
      </w:r>
    </w:p>
    <w:p w:rsidR="00591E90" w:rsidRPr="00591E90" w:rsidRDefault="00591E90" w:rsidP="00591E90">
      <w:r w:rsidRPr="00591E90">
        <w:rPr>
          <w:b/>
          <w:bCs/>
        </w:rPr>
        <w:t xml:space="preserve">Good men, the last wave by, crying how bright </w:t>
      </w:r>
      <w:r w:rsidRPr="00591E90">
        <w:rPr>
          <w:b/>
          <w:bCs/>
        </w:rPr>
        <w:br/>
      </w:r>
      <w:proofErr w:type="gramStart"/>
      <w:r w:rsidRPr="00591E90">
        <w:rPr>
          <w:b/>
          <w:bCs/>
        </w:rPr>
        <w:t>Their</w:t>
      </w:r>
      <w:proofErr w:type="gramEnd"/>
      <w:r w:rsidRPr="00591E90">
        <w:rPr>
          <w:b/>
          <w:bCs/>
        </w:rPr>
        <w:t xml:space="preserve"> frail deeds might have danced in a green bay, </w:t>
      </w:r>
      <w:r w:rsidRPr="00591E90">
        <w:rPr>
          <w:b/>
          <w:bCs/>
        </w:rPr>
        <w:br/>
        <w:t xml:space="preserve">Rage, rage against the dying of the light. </w:t>
      </w:r>
    </w:p>
    <w:p w:rsidR="00591E90" w:rsidRPr="00591E90" w:rsidRDefault="00591E90" w:rsidP="00591E90">
      <w:r w:rsidRPr="00591E90">
        <w:rPr>
          <w:b/>
          <w:bCs/>
        </w:rPr>
        <w:t xml:space="preserve">Wild men who caught and sang the sun in flight, </w:t>
      </w:r>
      <w:r w:rsidRPr="00591E90">
        <w:rPr>
          <w:b/>
          <w:bCs/>
        </w:rPr>
        <w:br/>
      </w:r>
      <w:proofErr w:type="gramStart"/>
      <w:r w:rsidRPr="00591E90">
        <w:rPr>
          <w:b/>
          <w:bCs/>
        </w:rPr>
        <w:t>And</w:t>
      </w:r>
      <w:proofErr w:type="gramEnd"/>
      <w:r w:rsidRPr="00591E90">
        <w:rPr>
          <w:b/>
          <w:bCs/>
        </w:rPr>
        <w:t xml:space="preserve"> learn, too late, they grieved it on its way, </w:t>
      </w:r>
      <w:r w:rsidRPr="00591E90">
        <w:rPr>
          <w:b/>
          <w:bCs/>
        </w:rPr>
        <w:br/>
        <w:t xml:space="preserve">Do not go gentle into that good night. </w:t>
      </w:r>
    </w:p>
    <w:p w:rsidR="00591E90" w:rsidRPr="00591E90" w:rsidRDefault="00591E90" w:rsidP="00591E90">
      <w:r w:rsidRPr="00591E90">
        <w:rPr>
          <w:b/>
          <w:bCs/>
        </w:rPr>
        <w:t xml:space="preserve">Grave men, near death, who see with blinding sight </w:t>
      </w:r>
      <w:r w:rsidRPr="00591E90">
        <w:rPr>
          <w:b/>
          <w:bCs/>
        </w:rPr>
        <w:br/>
        <w:t xml:space="preserve">Blind eyes could blaze like meteors and be gay, </w:t>
      </w:r>
      <w:r w:rsidRPr="00591E90">
        <w:rPr>
          <w:b/>
          <w:bCs/>
        </w:rPr>
        <w:br/>
        <w:t xml:space="preserve">Rage, rage against the dying of the light. </w:t>
      </w:r>
    </w:p>
    <w:p w:rsidR="00591E90" w:rsidRPr="00591E90" w:rsidRDefault="00591E90" w:rsidP="00591E90">
      <w:r w:rsidRPr="00591E90">
        <w:rPr>
          <w:b/>
          <w:bCs/>
        </w:rPr>
        <w:t xml:space="preserve">And you, my father, there on the sad height, </w:t>
      </w:r>
      <w:r w:rsidRPr="00591E90">
        <w:rPr>
          <w:b/>
          <w:bCs/>
        </w:rPr>
        <w:br/>
        <w:t xml:space="preserve">Curse, bless me now with your fierce tears, I pray. </w:t>
      </w:r>
      <w:r w:rsidRPr="00591E90">
        <w:rPr>
          <w:b/>
          <w:bCs/>
        </w:rPr>
        <w:br/>
        <w:t xml:space="preserve">Do not go gentle into that good night. </w:t>
      </w:r>
      <w:r w:rsidRPr="00591E90">
        <w:rPr>
          <w:b/>
          <w:bCs/>
        </w:rPr>
        <w:br/>
        <w:t>Rage, rage against the dying of the light.</w:t>
      </w:r>
      <w:r w:rsidRPr="00591E90">
        <w:t xml:space="preserve"> </w:t>
      </w:r>
    </w:p>
    <w:p w:rsidR="00591E90" w:rsidRDefault="00591E90"/>
    <w:p w:rsidR="00591E90" w:rsidRDefault="00591E90">
      <w:r>
        <w:br w:type="page"/>
      </w:r>
    </w:p>
    <w:tbl>
      <w:tblPr>
        <w:tblW w:w="5016" w:type="pct"/>
        <w:tblCellSpacing w:w="0" w:type="dxa"/>
        <w:tblInd w:w="-30" w:type="dxa"/>
        <w:tblCellMar>
          <w:left w:w="0" w:type="dxa"/>
          <w:right w:w="0" w:type="dxa"/>
        </w:tblCellMar>
        <w:tblLook w:val="04A0"/>
      </w:tblPr>
      <w:tblGrid>
        <w:gridCol w:w="566"/>
        <w:gridCol w:w="565"/>
        <w:gridCol w:w="8259"/>
      </w:tblGrid>
      <w:tr w:rsidR="00591E90" w:rsidRPr="00591E90" w:rsidTr="00591E90">
        <w:trPr>
          <w:tblCellSpacing w:w="0" w:type="dxa"/>
        </w:trPr>
        <w:tc>
          <w:tcPr>
            <w:tcW w:w="5000" w:type="pct"/>
            <w:gridSpan w:val="3"/>
            <w:hideMark/>
          </w:tcPr>
          <w:p w:rsidR="00591E90" w:rsidRPr="00591E90" w:rsidRDefault="00591E90" w:rsidP="00591E90">
            <w:r w:rsidRPr="00591E90">
              <w:rPr>
                <w:b/>
                <w:bCs/>
              </w:rPr>
              <w:lastRenderedPageBreak/>
              <w:t>A Satirical Elegy</w:t>
            </w:r>
            <w:r w:rsidRPr="00591E90">
              <w:t xml:space="preserve"> </w:t>
            </w:r>
          </w:p>
        </w:tc>
      </w:tr>
      <w:tr w:rsidR="00591E90" w:rsidRPr="00591E90" w:rsidTr="00591E90">
        <w:tblPrEx>
          <w:shd w:val="clear" w:color="auto" w:fill="F12F00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After w:val="1"/>
          <w:wAfter w:w="4398" w:type="pct"/>
          <w:tblCellSpacing w:w="0" w:type="dxa"/>
        </w:trPr>
        <w:tc>
          <w:tcPr>
            <w:tcW w:w="0" w:type="auto"/>
            <w:shd w:val="clear" w:color="auto" w:fill="F1F2F2"/>
            <w:hideMark/>
          </w:tcPr>
          <w:p w:rsidR="00591E90" w:rsidRPr="00591E90" w:rsidRDefault="00591E90" w:rsidP="00591E90"/>
        </w:tc>
        <w:tc>
          <w:tcPr>
            <w:tcW w:w="0" w:type="auto"/>
            <w:shd w:val="clear" w:color="auto" w:fill="F1F2F2"/>
            <w:vAlign w:val="center"/>
            <w:hideMark/>
          </w:tcPr>
          <w:p w:rsidR="00591E90" w:rsidRPr="00591E90" w:rsidRDefault="00591E90" w:rsidP="00591E90"/>
        </w:tc>
      </w:tr>
      <w:tr w:rsidR="00591E90" w:rsidRPr="00591E90" w:rsidTr="00591E90">
        <w:tblPrEx>
          <w:shd w:val="clear" w:color="auto" w:fill="F12F00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After w:val="1"/>
          <w:wAfter w:w="4398" w:type="pct"/>
          <w:tblCellSpacing w:w="0" w:type="dxa"/>
        </w:trPr>
        <w:tc>
          <w:tcPr>
            <w:tcW w:w="0" w:type="auto"/>
            <w:gridSpan w:val="2"/>
            <w:shd w:val="clear" w:color="auto" w:fill="F1F2F2"/>
            <w:vAlign w:val="center"/>
            <w:hideMark/>
          </w:tcPr>
          <w:p w:rsidR="00591E90" w:rsidRPr="00591E90" w:rsidRDefault="00591E90" w:rsidP="00591E90"/>
        </w:tc>
      </w:tr>
      <w:tr w:rsidR="00591E90" w:rsidRPr="00591E90" w:rsidTr="00591E90">
        <w:tblPrEx>
          <w:shd w:val="clear" w:color="auto" w:fill="F12F00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After w:val="1"/>
          <w:wAfter w:w="4398" w:type="pct"/>
          <w:tblCellSpacing w:w="0" w:type="dxa"/>
        </w:trPr>
        <w:tc>
          <w:tcPr>
            <w:tcW w:w="0" w:type="auto"/>
            <w:shd w:val="clear" w:color="auto" w:fill="F1F2F2"/>
            <w:hideMark/>
          </w:tcPr>
          <w:p w:rsidR="00591E90" w:rsidRPr="00591E90" w:rsidRDefault="00591E90" w:rsidP="00591E90"/>
        </w:tc>
        <w:tc>
          <w:tcPr>
            <w:tcW w:w="0" w:type="auto"/>
            <w:shd w:val="clear" w:color="auto" w:fill="F1F2F2"/>
            <w:vAlign w:val="center"/>
            <w:hideMark/>
          </w:tcPr>
          <w:p w:rsidR="00591E90" w:rsidRPr="00591E90" w:rsidRDefault="00591E90" w:rsidP="00591E90"/>
        </w:tc>
      </w:tr>
      <w:tr w:rsidR="00591E90" w:rsidRPr="00591E90" w:rsidTr="00591E90">
        <w:tblPrEx>
          <w:shd w:val="clear" w:color="auto" w:fill="F12F00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After w:val="1"/>
          <w:wAfter w:w="4398" w:type="pct"/>
          <w:tblCellSpacing w:w="0" w:type="dxa"/>
        </w:trPr>
        <w:tc>
          <w:tcPr>
            <w:tcW w:w="0" w:type="auto"/>
            <w:gridSpan w:val="2"/>
            <w:shd w:val="clear" w:color="auto" w:fill="F1F2F2"/>
            <w:vAlign w:val="center"/>
            <w:hideMark/>
          </w:tcPr>
          <w:p w:rsidR="00591E90" w:rsidRPr="00591E90" w:rsidRDefault="00591E90" w:rsidP="00591E90"/>
        </w:tc>
      </w:tr>
      <w:tr w:rsidR="00591E90" w:rsidRPr="00591E90" w:rsidTr="00591E90">
        <w:tblPrEx>
          <w:shd w:val="clear" w:color="auto" w:fill="F12F00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After w:val="1"/>
          <w:wAfter w:w="4398" w:type="pct"/>
          <w:tblCellSpacing w:w="0" w:type="dxa"/>
        </w:trPr>
        <w:tc>
          <w:tcPr>
            <w:tcW w:w="0" w:type="auto"/>
            <w:shd w:val="clear" w:color="auto" w:fill="F1F2F2"/>
            <w:hideMark/>
          </w:tcPr>
          <w:p w:rsidR="00591E90" w:rsidRPr="00591E90" w:rsidRDefault="00591E90" w:rsidP="00591E90"/>
        </w:tc>
        <w:tc>
          <w:tcPr>
            <w:tcW w:w="0" w:type="auto"/>
            <w:shd w:val="clear" w:color="auto" w:fill="F1F2F2"/>
            <w:vAlign w:val="center"/>
            <w:hideMark/>
          </w:tcPr>
          <w:p w:rsidR="00591E90" w:rsidRPr="00591E90" w:rsidRDefault="00591E90" w:rsidP="00591E90"/>
        </w:tc>
      </w:tr>
      <w:tr w:rsidR="00591E90" w:rsidRPr="00591E90" w:rsidTr="00591E90">
        <w:tblPrEx>
          <w:shd w:val="clear" w:color="auto" w:fill="F12F00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After w:val="1"/>
          <w:wAfter w:w="4398" w:type="pct"/>
          <w:tblCellSpacing w:w="0" w:type="dxa"/>
        </w:trPr>
        <w:tc>
          <w:tcPr>
            <w:tcW w:w="0" w:type="auto"/>
            <w:gridSpan w:val="2"/>
            <w:shd w:val="clear" w:color="auto" w:fill="F1F2F2"/>
            <w:vAlign w:val="center"/>
            <w:hideMark/>
          </w:tcPr>
          <w:p w:rsidR="00591E90" w:rsidRPr="00591E90" w:rsidRDefault="00591E90" w:rsidP="00591E90"/>
        </w:tc>
      </w:tr>
    </w:tbl>
    <w:p w:rsidR="00591E90" w:rsidRPr="00591E90" w:rsidRDefault="00591E90" w:rsidP="00591E90">
      <w:pPr>
        <w:rPr>
          <w:vanish/>
        </w:rPr>
      </w:pPr>
    </w:p>
    <w:tbl>
      <w:tblPr>
        <w:tblW w:w="2353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"/>
        <w:gridCol w:w="4355"/>
      </w:tblGrid>
      <w:tr w:rsidR="00591E90" w:rsidRPr="00591E90" w:rsidTr="00591E90">
        <w:trPr>
          <w:trHeight w:val="11600"/>
          <w:tblCellSpacing w:w="0" w:type="dxa"/>
        </w:trPr>
        <w:tc>
          <w:tcPr>
            <w:tcW w:w="24" w:type="dxa"/>
            <w:hideMark/>
          </w:tcPr>
          <w:p w:rsidR="00591E90" w:rsidRPr="00591E90" w:rsidRDefault="00591E90" w:rsidP="00591E90">
            <w:r w:rsidRPr="00591E90">
              <w:t> </w:t>
            </w:r>
          </w:p>
        </w:tc>
        <w:tc>
          <w:tcPr>
            <w:tcW w:w="4380" w:type="dxa"/>
            <w:hideMark/>
          </w:tcPr>
          <w:p w:rsidR="00591E90" w:rsidRPr="00591E90" w:rsidRDefault="00591E90" w:rsidP="00591E90">
            <w:r w:rsidRPr="00591E90">
              <w:t xml:space="preserve">On the </w:t>
            </w:r>
            <w:r w:rsidR="00A07BE5">
              <w:t>Death of a Late FAMOUS GENERAL</w:t>
            </w:r>
            <w:r w:rsidR="00A07BE5">
              <w:br/>
            </w:r>
            <w:r w:rsidRPr="00591E90">
              <w:br/>
              <w:t xml:space="preserve">His Grace! </w:t>
            </w:r>
            <w:proofErr w:type="gramStart"/>
            <w:r w:rsidRPr="00591E90">
              <w:t>impossible</w:t>
            </w:r>
            <w:proofErr w:type="gramEnd"/>
            <w:r w:rsidRPr="00591E90">
              <w:t xml:space="preserve">! </w:t>
            </w:r>
            <w:proofErr w:type="gramStart"/>
            <w:r w:rsidRPr="00591E90">
              <w:t>what</w:t>
            </w:r>
            <w:proofErr w:type="gramEnd"/>
            <w:r w:rsidRPr="00591E90">
              <w:t xml:space="preserve"> dead!</w:t>
            </w:r>
            <w:r w:rsidRPr="00591E90">
              <w:br/>
              <w:t>Of old age, too, and in his bed!</w:t>
            </w:r>
            <w:r w:rsidRPr="00591E90">
              <w:br/>
              <w:t>And could that Mighty Warrior fall?</w:t>
            </w:r>
            <w:r w:rsidRPr="00591E90">
              <w:br/>
              <w:t>And so inglorious, after all!</w:t>
            </w:r>
            <w:r w:rsidRPr="00591E90">
              <w:br/>
              <w:t>Well, since he's gone, no matter how</w:t>
            </w:r>
            <w:proofErr w:type="gramStart"/>
            <w:r w:rsidRPr="00591E90">
              <w:t>,</w:t>
            </w:r>
            <w:proofErr w:type="gramEnd"/>
            <w:r w:rsidRPr="00591E90">
              <w:br/>
              <w:t>The last loud trump must wake him now:</w:t>
            </w:r>
            <w:r w:rsidRPr="00591E90">
              <w:br/>
              <w:t>And, trust me, as the noise grows stronger,</w:t>
            </w:r>
            <w:r w:rsidRPr="00591E90">
              <w:br/>
              <w:t>He'd wish to sleep a little longer.</w:t>
            </w:r>
            <w:r w:rsidRPr="00591E90">
              <w:br/>
              <w:t xml:space="preserve">And could he be indeed </w:t>
            </w:r>
            <w:proofErr w:type="gramStart"/>
            <w:r w:rsidRPr="00591E90">
              <w:t>so</w:t>
            </w:r>
            <w:proofErr w:type="gramEnd"/>
            <w:r w:rsidRPr="00591E90">
              <w:t xml:space="preserve"> old</w:t>
            </w:r>
            <w:r w:rsidRPr="00591E90">
              <w:br/>
              <w:t>As by the news-papers we're told?</w:t>
            </w:r>
            <w:r w:rsidRPr="00591E90">
              <w:br/>
              <w:t>Threescore, I think, is pretty high;</w:t>
            </w:r>
            <w:r w:rsidRPr="00591E90">
              <w:br/>
            </w:r>
            <w:proofErr w:type="spellStart"/>
            <w:r w:rsidRPr="00591E90">
              <w:t>'Twas</w:t>
            </w:r>
            <w:proofErr w:type="spellEnd"/>
            <w:r w:rsidRPr="00591E90">
              <w:t xml:space="preserve"> time in conscience he should die.</w:t>
            </w:r>
            <w:r w:rsidRPr="00591E90">
              <w:br/>
              <w:t xml:space="preserve">This world he </w:t>
            </w:r>
            <w:proofErr w:type="spellStart"/>
            <w:r w:rsidRPr="00591E90">
              <w:t>cumber'd</w:t>
            </w:r>
            <w:proofErr w:type="spellEnd"/>
            <w:r w:rsidRPr="00591E90">
              <w:t xml:space="preserve"> long enough</w:t>
            </w:r>
            <w:proofErr w:type="gramStart"/>
            <w:r w:rsidRPr="00591E90">
              <w:t>;</w:t>
            </w:r>
            <w:proofErr w:type="gramEnd"/>
            <w:r w:rsidRPr="00591E90">
              <w:br/>
              <w:t>He burnt his candle to the snuff;</w:t>
            </w:r>
            <w:r w:rsidRPr="00591E90">
              <w:br/>
              <w:t>And that's the reason, some folks think,</w:t>
            </w:r>
            <w:r w:rsidRPr="00591E90">
              <w:br/>
              <w:t>He left behind so great a stink.</w:t>
            </w:r>
            <w:r w:rsidRPr="00591E90">
              <w:br/>
              <w:t>Behold his funeral appears</w:t>
            </w:r>
            <w:proofErr w:type="gramStart"/>
            <w:r w:rsidRPr="00591E90">
              <w:t>,</w:t>
            </w:r>
            <w:proofErr w:type="gramEnd"/>
            <w:r w:rsidRPr="00591E90">
              <w:br/>
              <w:t>Nor widow's sighs, nor orphan's tears,</w:t>
            </w:r>
            <w:r w:rsidRPr="00591E90">
              <w:br/>
              <w:t>Wont at such times each heart to pierce,</w:t>
            </w:r>
            <w:r w:rsidRPr="00591E90">
              <w:br/>
              <w:t>Attend the progress of his hearse.</w:t>
            </w:r>
            <w:r w:rsidRPr="00591E90">
              <w:br/>
              <w:t>But what of that, his friends may say</w:t>
            </w:r>
            <w:proofErr w:type="gramStart"/>
            <w:r w:rsidRPr="00591E90">
              <w:t>,</w:t>
            </w:r>
            <w:proofErr w:type="gramEnd"/>
            <w:r w:rsidRPr="00591E90">
              <w:br/>
              <w:t>He had those honours in his day.</w:t>
            </w:r>
            <w:r w:rsidRPr="00591E90">
              <w:br/>
              <w:t>True to his profit and his pride</w:t>
            </w:r>
            <w:proofErr w:type="gramStart"/>
            <w:r w:rsidRPr="00591E90">
              <w:t>,</w:t>
            </w:r>
            <w:proofErr w:type="gramEnd"/>
            <w:r w:rsidRPr="00591E90">
              <w:br/>
              <w:t xml:space="preserve">He made them weep before he </w:t>
            </w:r>
            <w:proofErr w:type="spellStart"/>
            <w:r w:rsidRPr="00591E90">
              <w:t>dy'd</w:t>
            </w:r>
            <w:proofErr w:type="spellEnd"/>
            <w:r w:rsidRPr="00591E90">
              <w:t>.</w:t>
            </w:r>
            <w:r w:rsidRPr="00591E90">
              <w:br/>
              <w:t>Come hither, all ye empty things</w:t>
            </w:r>
            <w:proofErr w:type="gramStart"/>
            <w:r w:rsidRPr="00591E90">
              <w:t>,</w:t>
            </w:r>
            <w:proofErr w:type="gramEnd"/>
            <w:r w:rsidRPr="00591E90">
              <w:br/>
              <w:t xml:space="preserve">Ye bubbles </w:t>
            </w:r>
            <w:proofErr w:type="spellStart"/>
            <w:r w:rsidRPr="00591E90">
              <w:t>rais'd</w:t>
            </w:r>
            <w:proofErr w:type="spellEnd"/>
            <w:r w:rsidRPr="00591E90">
              <w:t xml:space="preserve"> by breath of Kings;</w:t>
            </w:r>
            <w:r w:rsidRPr="00591E90">
              <w:br/>
              <w:t>Who float upon the tide of state,</w:t>
            </w:r>
            <w:r w:rsidRPr="00591E90">
              <w:br/>
              <w:t>Come hither, and behold your fate.</w:t>
            </w:r>
            <w:r w:rsidRPr="00591E90">
              <w:br/>
              <w:t>Let pride be taught by this rebuke</w:t>
            </w:r>
            <w:proofErr w:type="gramStart"/>
            <w:r w:rsidRPr="00591E90">
              <w:t>,</w:t>
            </w:r>
            <w:proofErr w:type="gramEnd"/>
            <w:r w:rsidRPr="00591E90">
              <w:br/>
              <w:t>How very mean a thing's a Duke;</w:t>
            </w:r>
            <w:r w:rsidRPr="00591E90">
              <w:br/>
              <w:t>From all his ill-got honours flung,</w:t>
            </w:r>
            <w:r w:rsidRPr="00591E90">
              <w:br/>
            </w:r>
            <w:proofErr w:type="spellStart"/>
            <w:r w:rsidRPr="00591E90">
              <w:t>Turn'd</w:t>
            </w:r>
            <w:proofErr w:type="spellEnd"/>
            <w:r w:rsidRPr="00591E90">
              <w:t xml:space="preserve"> to that dirt from whence he sprung. </w:t>
            </w:r>
            <w:r w:rsidRPr="00591E90">
              <w:br/>
            </w:r>
            <w:r w:rsidRPr="00591E90">
              <w:br/>
              <w:t xml:space="preserve">Jonathan Swift </w:t>
            </w:r>
          </w:p>
        </w:tc>
      </w:tr>
    </w:tbl>
    <w:p w:rsidR="00591E90" w:rsidRDefault="00591E90"/>
    <w:p w:rsidR="00591E90" w:rsidRDefault="00591E90" w:rsidP="00591E90">
      <w:r>
        <w:lastRenderedPageBreak/>
        <w:t xml:space="preserve">Name ______________                                    </w:t>
      </w:r>
      <w:r w:rsidRPr="00591E90">
        <w:rPr>
          <w:b/>
        </w:rPr>
        <w:t>Death Poems</w:t>
      </w:r>
      <w:r>
        <w:t xml:space="preserve">                                                   Date ________</w:t>
      </w:r>
    </w:p>
    <w:p w:rsidR="00591E90" w:rsidRDefault="00591E90" w:rsidP="00591E90">
      <w:pPr>
        <w:pStyle w:val="NoSpacing"/>
        <w:rPr>
          <w:b/>
        </w:rPr>
      </w:pPr>
      <w:r>
        <w:rPr>
          <w:b/>
        </w:rPr>
        <w:t>Read the three poems attached and answer the following questions</w:t>
      </w:r>
    </w:p>
    <w:p w:rsidR="00591E90" w:rsidRPr="00591E90" w:rsidRDefault="00591E90" w:rsidP="00591E90">
      <w:pPr>
        <w:pStyle w:val="NoSpacing"/>
        <w:rPr>
          <w:b/>
        </w:rPr>
      </w:pPr>
      <w:r w:rsidRPr="00591E90">
        <w:rPr>
          <w:b/>
        </w:rPr>
        <w:t>Vocabulary:</w:t>
      </w:r>
    </w:p>
    <w:p w:rsidR="00591E90" w:rsidRDefault="00591E90" w:rsidP="00591E90">
      <w:pPr>
        <w:pStyle w:val="NoSpacing"/>
      </w:pPr>
      <w:r>
        <w:t>Rave:</w:t>
      </w:r>
    </w:p>
    <w:p w:rsidR="00591E90" w:rsidRDefault="00591E90" w:rsidP="00591E90">
      <w:pPr>
        <w:pStyle w:val="NoSpacing"/>
      </w:pPr>
    </w:p>
    <w:p w:rsidR="00591E90" w:rsidRDefault="00591E90" w:rsidP="00591E90">
      <w:pPr>
        <w:pStyle w:val="NoSpacing"/>
      </w:pPr>
      <w:r>
        <w:t>Crag:</w:t>
      </w:r>
    </w:p>
    <w:p w:rsidR="00591E90" w:rsidRDefault="00591E90" w:rsidP="00591E90">
      <w:pPr>
        <w:pStyle w:val="NoSpacing"/>
      </w:pPr>
    </w:p>
    <w:p w:rsidR="00591E90" w:rsidRDefault="00591E90" w:rsidP="00591E90">
      <w:pPr>
        <w:pStyle w:val="NoSpacing"/>
      </w:pPr>
      <w:r>
        <w:t>Scarp:</w:t>
      </w:r>
    </w:p>
    <w:p w:rsidR="00591E90" w:rsidRDefault="00591E90" w:rsidP="00591E90">
      <w:pPr>
        <w:pStyle w:val="NoSpacing"/>
      </w:pPr>
    </w:p>
    <w:p w:rsidR="00591E90" w:rsidRDefault="00591E90" w:rsidP="00591E90">
      <w:pPr>
        <w:pStyle w:val="NoSpacing"/>
      </w:pPr>
      <w:r>
        <w:t>Inglorious:</w:t>
      </w:r>
    </w:p>
    <w:p w:rsidR="00591E90" w:rsidRDefault="00591E90" w:rsidP="00591E90">
      <w:pPr>
        <w:pStyle w:val="NoSpacing"/>
      </w:pPr>
    </w:p>
    <w:p w:rsidR="00591E90" w:rsidRDefault="00591E90" w:rsidP="00591E90">
      <w:pPr>
        <w:pStyle w:val="NoSpacing"/>
      </w:pPr>
      <w:r>
        <w:t>Trump</w:t>
      </w:r>
    </w:p>
    <w:p w:rsidR="00591E90" w:rsidRDefault="00591E90" w:rsidP="00591E90">
      <w:pPr>
        <w:pStyle w:val="NoSpacing"/>
      </w:pPr>
    </w:p>
    <w:p w:rsidR="00591E90" w:rsidRDefault="00591E90" w:rsidP="00591E90">
      <w:pPr>
        <w:pStyle w:val="NoSpacing"/>
      </w:pPr>
      <w:r>
        <w:t>Score: 20 years</w:t>
      </w:r>
    </w:p>
    <w:p w:rsidR="00591E90" w:rsidRDefault="00591E90" w:rsidP="00591E90">
      <w:pPr>
        <w:pStyle w:val="NoSpacing"/>
      </w:pPr>
      <w:r>
        <w:t>Cumbered: weighed down</w:t>
      </w:r>
    </w:p>
    <w:p w:rsidR="00591E90" w:rsidRDefault="00591E90" w:rsidP="00591E90">
      <w:pPr>
        <w:pStyle w:val="NoSpacing"/>
      </w:pPr>
      <w:r>
        <w:t>Wont:</w:t>
      </w:r>
    </w:p>
    <w:p w:rsidR="00591E90" w:rsidRDefault="00591E90" w:rsidP="00591E90">
      <w:pPr>
        <w:pStyle w:val="NoSpacing"/>
      </w:pPr>
    </w:p>
    <w:p w:rsidR="00591E90" w:rsidRDefault="00591E90" w:rsidP="00591E90">
      <w:pPr>
        <w:pStyle w:val="NoSpacing"/>
      </w:pPr>
      <w:r>
        <w:t>Hither:</w:t>
      </w:r>
    </w:p>
    <w:p w:rsidR="00591E90" w:rsidRDefault="00591E90" w:rsidP="00591E90">
      <w:pPr>
        <w:pStyle w:val="NoSpacing"/>
      </w:pPr>
    </w:p>
    <w:p w:rsidR="00591E90" w:rsidRPr="00591E90" w:rsidRDefault="00591E90" w:rsidP="00591E90">
      <w:pPr>
        <w:pStyle w:val="NoSpacing"/>
        <w:rPr>
          <w:b/>
        </w:rPr>
      </w:pPr>
      <w:r w:rsidRPr="00591E90">
        <w:rPr>
          <w:b/>
        </w:rPr>
        <w:t>Questions:</w:t>
      </w:r>
    </w:p>
    <w:p w:rsidR="00591E90" w:rsidRDefault="00591E90" w:rsidP="00591E90">
      <w:pPr>
        <w:pStyle w:val="NoSpacing"/>
      </w:pPr>
      <w:r>
        <w:t>1. Show how each poet’s attitude is different from the others.</w:t>
      </w:r>
    </w:p>
    <w:p w:rsidR="00591E90" w:rsidRDefault="00591E90" w:rsidP="00591E90">
      <w:pPr>
        <w:pStyle w:val="NoSpacing"/>
      </w:pPr>
    </w:p>
    <w:p w:rsidR="00591E90" w:rsidRDefault="00591E90" w:rsidP="00591E90">
      <w:pPr>
        <w:pStyle w:val="NoSpacing"/>
      </w:pPr>
    </w:p>
    <w:p w:rsidR="00591E90" w:rsidRDefault="00591E90" w:rsidP="00591E90">
      <w:pPr>
        <w:pStyle w:val="NoSpacing"/>
      </w:pPr>
    </w:p>
    <w:p w:rsidR="00591E90" w:rsidRDefault="00591E90" w:rsidP="00591E90">
      <w:pPr>
        <w:pStyle w:val="NoSpacing"/>
      </w:pPr>
    </w:p>
    <w:p w:rsidR="00591E90" w:rsidRDefault="00591E90" w:rsidP="00591E90">
      <w:pPr>
        <w:pStyle w:val="NoSpacing"/>
      </w:pPr>
    </w:p>
    <w:p w:rsidR="00591E90" w:rsidRDefault="00591E90" w:rsidP="00591E90">
      <w:pPr>
        <w:pStyle w:val="NoSpacing"/>
      </w:pPr>
    </w:p>
    <w:p w:rsidR="00591E90" w:rsidRDefault="00591E90" w:rsidP="00591E90">
      <w:pPr>
        <w:pStyle w:val="NoSpacing"/>
      </w:pPr>
      <w:r>
        <w:t>2. Who, most likely, died in “Erosion”?</w:t>
      </w:r>
    </w:p>
    <w:p w:rsidR="00591E90" w:rsidRDefault="00591E90" w:rsidP="00591E90">
      <w:pPr>
        <w:pStyle w:val="NoSpacing"/>
      </w:pPr>
    </w:p>
    <w:p w:rsidR="00591E90" w:rsidRDefault="00591E90" w:rsidP="00591E90">
      <w:pPr>
        <w:pStyle w:val="NoSpacing"/>
      </w:pPr>
    </w:p>
    <w:p w:rsidR="00591E90" w:rsidRDefault="00591E90" w:rsidP="00591E90">
      <w:pPr>
        <w:pStyle w:val="NoSpacing"/>
      </w:pPr>
      <w:r>
        <w:t>3. What does “rage against the dying of the light” mean?</w:t>
      </w:r>
    </w:p>
    <w:p w:rsidR="00591E90" w:rsidRDefault="00591E90" w:rsidP="00591E90">
      <w:pPr>
        <w:pStyle w:val="NoSpacing"/>
      </w:pPr>
    </w:p>
    <w:p w:rsidR="00591E90" w:rsidRDefault="00591E90" w:rsidP="00591E90">
      <w:pPr>
        <w:pStyle w:val="NoSpacing"/>
      </w:pPr>
    </w:p>
    <w:p w:rsidR="00591E90" w:rsidRDefault="00591E90" w:rsidP="00591E90">
      <w:pPr>
        <w:pStyle w:val="NoSpacing"/>
      </w:pPr>
      <w:r>
        <w:t>4. In “Satirical Elegy,” how do you know the General was not well-liked?</w:t>
      </w:r>
    </w:p>
    <w:sectPr w:rsidR="00591E90" w:rsidSect="00731F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591E90"/>
    <w:rsid w:val="002F0FBF"/>
    <w:rsid w:val="00591E90"/>
    <w:rsid w:val="006F0975"/>
    <w:rsid w:val="007120DF"/>
    <w:rsid w:val="00731F5D"/>
    <w:rsid w:val="0099114A"/>
    <w:rsid w:val="00A0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F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91E9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1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E9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91E9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4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955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8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2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227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9111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9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3089</TotalTime>
  <Pages>3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SD48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Stuart</cp:lastModifiedBy>
  <cp:revision>4</cp:revision>
  <dcterms:created xsi:type="dcterms:W3CDTF">2010-11-10T15:53:00Z</dcterms:created>
  <dcterms:modified xsi:type="dcterms:W3CDTF">2011-04-17T01:00:00Z</dcterms:modified>
</cp:coreProperties>
</file>